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CBC78" w14:textId="77777777" w:rsidR="00990B9E" w:rsidRDefault="00990B9E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A68A1C0" w14:textId="77777777" w:rsidR="00990B9E" w:rsidRDefault="00990B9E" w:rsidP="00564969">
      <w:pPr>
        <w:pStyle w:val="Default"/>
        <w:spacing w:line="24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5B120DD4" w14:textId="77777777" w:rsidR="00990B9E" w:rsidRDefault="00FD27F3">
      <w:pPr>
        <w:pStyle w:val="Default"/>
        <w:spacing w:line="240" w:lineRule="atLeast"/>
        <w:ind w:left="-142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REGOLAMENTO (UE) 2021/2115 e s.m.i. - Piano Strategico Nazionale PAC 2023-2027</w:t>
      </w:r>
    </w:p>
    <w:p w14:paraId="5EA95801" w14:textId="77777777" w:rsidR="00990B9E" w:rsidRDefault="00FD27F3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CSR della Regione Piemonte per lo sviluppo rurale con il sostegno del fondo FEASR</w:t>
      </w:r>
    </w:p>
    <w:p w14:paraId="21A1FDF9" w14:textId="1A1F38EC" w:rsidR="00990B9E" w:rsidRDefault="00990B9E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AD77E91" w14:textId="77777777" w:rsidR="00AE097C" w:rsidRDefault="00AE097C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E990A9A" w14:textId="65E98CC0" w:rsidR="00990B9E" w:rsidRDefault="00FD27F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>
        <w:rPr>
          <w:rFonts w:cstheme="minorHAnsi"/>
          <w:b/>
          <w:i/>
          <w:iCs/>
          <w:sz w:val="32"/>
          <w:szCs w:val="32"/>
        </w:rPr>
        <w:t>Intervento SRA</w:t>
      </w:r>
      <w:r w:rsidR="00DC54AD">
        <w:rPr>
          <w:rFonts w:cstheme="minorHAnsi"/>
          <w:b/>
          <w:i/>
          <w:iCs/>
          <w:sz w:val="32"/>
          <w:szCs w:val="32"/>
        </w:rPr>
        <w:t>0</w:t>
      </w:r>
      <w:r>
        <w:rPr>
          <w:rFonts w:cstheme="minorHAnsi"/>
          <w:b/>
          <w:i/>
          <w:iCs/>
          <w:sz w:val="32"/>
          <w:szCs w:val="32"/>
        </w:rPr>
        <w:t xml:space="preserve">4 - ACA4 </w:t>
      </w:r>
      <w:r w:rsidR="0025056F">
        <w:rPr>
          <w:rFonts w:cstheme="minorHAnsi"/>
          <w:b/>
          <w:i/>
          <w:iCs/>
          <w:sz w:val="32"/>
          <w:szCs w:val="32"/>
        </w:rPr>
        <w:t>APPORTO DI SOSTANZA ORGANICA NEI SUOLI</w:t>
      </w:r>
    </w:p>
    <w:p w14:paraId="3038AB49" w14:textId="77777777" w:rsidR="00990B9E" w:rsidRDefault="00990B9E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707CF679" w14:textId="77777777" w:rsidR="004B0C59" w:rsidRPr="00520B0C" w:rsidRDefault="004B0C59" w:rsidP="004B0C59">
      <w:pPr>
        <w:spacing w:before="40"/>
        <w:jc w:val="center"/>
        <w:rPr>
          <w:rFonts w:ascii="Calibri" w:eastAsia="Calibri" w:hAnsi="Calibri" w:cs="Calibri"/>
          <w:b/>
          <w:bCs/>
          <w:i/>
          <w:iCs/>
          <w:sz w:val="28"/>
          <w:szCs w:val="28"/>
          <w:u w:val="single"/>
        </w:rPr>
      </w:pPr>
      <w:r w:rsidRPr="00520B0C">
        <w:rPr>
          <w:rFonts w:ascii="Calibri" w:eastAsia="Calibri" w:hAnsi="Calibri" w:cs="Calibri"/>
          <w:b/>
          <w:bCs/>
          <w:i/>
          <w:iCs/>
          <w:sz w:val="28"/>
          <w:szCs w:val="28"/>
          <w:u w:val="single"/>
        </w:rPr>
        <w:t>CHECK LIST COMUNICAZIONE DI AVVIO DELLE OPERAZIONI IN CAMPO</w:t>
      </w:r>
    </w:p>
    <w:p w14:paraId="20E92086" w14:textId="77777777" w:rsidR="00564969" w:rsidRDefault="00564969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</w:p>
    <w:p w14:paraId="15760946" w14:textId="77777777" w:rsidR="00990B9E" w:rsidRPr="004B0C59" w:rsidRDefault="00FD27F3" w:rsidP="004B0C59">
      <w:pPr>
        <w:spacing w:before="40"/>
        <w:ind w:left="36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4B0C59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IN LOCO </w:t>
      </w:r>
    </w:p>
    <w:p w14:paraId="6C4E7813" w14:textId="77777777" w:rsidR="00990B9E" w:rsidRDefault="00990B9E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tbl>
      <w:tblPr>
        <w:tblStyle w:val="Grigliatabella"/>
        <w:tblW w:w="5000" w:type="pct"/>
        <w:jc w:val="center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74"/>
        <w:gridCol w:w="6500"/>
        <w:gridCol w:w="913"/>
        <w:gridCol w:w="741"/>
      </w:tblGrid>
      <w:tr w:rsidR="00990B9E" w14:paraId="2DB2BEE2" w14:textId="77777777">
        <w:trPr>
          <w:tblHeader/>
          <w:jc w:val="center"/>
        </w:trPr>
        <w:tc>
          <w:tcPr>
            <w:tcW w:w="7981" w:type="dxa"/>
            <w:gridSpan w:val="2"/>
            <w:shd w:val="clear" w:color="auto" w:fill="F2F2F2" w:themeFill="background1" w:themeFillShade="F2"/>
            <w:vAlign w:val="center"/>
          </w:tcPr>
          <w:p w14:paraId="19617335" w14:textId="77777777" w:rsidR="00990B9E" w:rsidRDefault="00FD27F3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CRITERI DI AMMISSIBILITA’</w:t>
            </w:r>
          </w:p>
        </w:tc>
        <w:tc>
          <w:tcPr>
            <w:tcW w:w="1656" w:type="dxa"/>
            <w:gridSpan w:val="2"/>
            <w:shd w:val="clear" w:color="auto" w:fill="F2F2F2" w:themeFill="background1" w:themeFillShade="F2"/>
          </w:tcPr>
          <w:p w14:paraId="4A8D66EF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990B9E" w14:paraId="12218AA1" w14:textId="77777777">
        <w:trPr>
          <w:trHeight w:val="450"/>
          <w:tblHeader/>
          <w:jc w:val="center"/>
        </w:trPr>
        <w:tc>
          <w:tcPr>
            <w:tcW w:w="1475" w:type="dxa"/>
            <w:shd w:val="clear" w:color="auto" w:fill="F2F2F2" w:themeFill="background1" w:themeFillShade="F2"/>
            <w:vAlign w:val="center"/>
          </w:tcPr>
          <w:p w14:paraId="3D51B8B2" w14:textId="77777777" w:rsidR="00990B9E" w:rsidRDefault="00FD27F3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506" w:type="dxa"/>
            <w:shd w:val="clear" w:color="auto" w:fill="F2F2F2" w:themeFill="background1" w:themeFillShade="F2"/>
            <w:vAlign w:val="center"/>
          </w:tcPr>
          <w:p w14:paraId="03276148" w14:textId="77777777" w:rsidR="00990B9E" w:rsidRDefault="00FD27F3">
            <w:pPr>
              <w:spacing w:before="40" w:after="0" w:line="240" w:lineRule="auto"/>
              <w:ind w:left="22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914" w:type="dxa"/>
            <w:shd w:val="clear" w:color="auto" w:fill="F2F2F2" w:themeFill="background1" w:themeFillShade="F2"/>
          </w:tcPr>
          <w:p w14:paraId="18CBA7C1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742" w:type="dxa"/>
            <w:shd w:val="clear" w:color="auto" w:fill="F2F2F2" w:themeFill="background1" w:themeFillShade="F2"/>
          </w:tcPr>
          <w:p w14:paraId="57EF4B1D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</w:tr>
      <w:tr w:rsidR="00990B9E" w14:paraId="73727E59" w14:textId="77777777">
        <w:trPr>
          <w:trHeight w:val="901"/>
          <w:jc w:val="center"/>
        </w:trPr>
        <w:tc>
          <w:tcPr>
            <w:tcW w:w="1475" w:type="dxa"/>
            <w:vAlign w:val="center"/>
          </w:tcPr>
          <w:p w14:paraId="2BCFF5F7" w14:textId="77777777" w:rsidR="00990B9E" w:rsidRDefault="00990B9E">
            <w:pPr>
              <w:spacing w:before="40"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506" w:type="dxa"/>
            <w:vAlign w:val="center"/>
          </w:tcPr>
          <w:p w14:paraId="641BD667" w14:textId="73F01555" w:rsidR="00990B9E" w:rsidRDefault="00FD27F3">
            <w:pPr>
              <w:pStyle w:val="Paragrafoelenco"/>
              <w:numPr>
                <w:ilvl w:val="0"/>
                <w:numId w:val="2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Le superfici sono coltivate come coltura principale a seminativi diversi dalle leguminose </w:t>
            </w:r>
            <w:r w:rsidRPr="00FD27F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oppure a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colture arboree da frutto (vigneti, frutteti, frutteti per frutta a guscio)</w:t>
            </w:r>
          </w:p>
        </w:tc>
        <w:tc>
          <w:tcPr>
            <w:tcW w:w="914" w:type="dxa"/>
            <w:vAlign w:val="center"/>
          </w:tcPr>
          <w:p w14:paraId="1AFD06CF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9E2A5A"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Start w:id="0" w:name="Copia_Check1_1"/>
            <w:bookmarkEnd w:id="0"/>
          </w:p>
        </w:tc>
        <w:tc>
          <w:tcPr>
            <w:tcW w:w="742" w:type="dxa"/>
            <w:vAlign w:val="center"/>
          </w:tcPr>
          <w:p w14:paraId="77FB016C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>
              <w:fldChar w:fldCharType="begin">
                <w:ffData>
                  <w:name w:val="Copia Check1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9E2A5A"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Start w:id="1" w:name="Copia_Check1_2"/>
            <w:bookmarkEnd w:id="1"/>
          </w:p>
        </w:tc>
      </w:tr>
    </w:tbl>
    <w:p w14:paraId="0A660EC0" w14:textId="6BF4A77B" w:rsidR="00990B9E" w:rsidRDefault="00990B9E">
      <w:pP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</w:pPr>
      <w:bookmarkStart w:id="2" w:name="_Hlk164077192"/>
      <w:bookmarkEnd w:id="2"/>
    </w:p>
    <w:p w14:paraId="23CA11F2" w14:textId="77777777" w:rsidR="00AE097C" w:rsidRDefault="00AE097C">
      <w:pP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</w:pPr>
    </w:p>
    <w:tbl>
      <w:tblPr>
        <w:tblStyle w:val="Grigliatabella"/>
        <w:tblW w:w="5000" w:type="pct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57"/>
        <w:gridCol w:w="6568"/>
        <w:gridCol w:w="564"/>
        <w:gridCol w:w="571"/>
        <w:gridCol w:w="568"/>
      </w:tblGrid>
      <w:tr w:rsidR="00990B9E" w14:paraId="50CE96DB" w14:textId="77777777">
        <w:trPr>
          <w:tblHeader/>
          <w:jc w:val="center"/>
        </w:trPr>
        <w:tc>
          <w:tcPr>
            <w:tcW w:w="7932" w:type="dxa"/>
            <w:gridSpan w:val="2"/>
            <w:shd w:val="clear" w:color="auto" w:fill="F2F2F2" w:themeFill="background1" w:themeFillShade="F2"/>
            <w:vAlign w:val="center"/>
          </w:tcPr>
          <w:p w14:paraId="08509D51" w14:textId="77777777" w:rsidR="00990B9E" w:rsidRDefault="00FD27F3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IMPEGNI</w:t>
            </w:r>
          </w:p>
        </w:tc>
        <w:tc>
          <w:tcPr>
            <w:tcW w:w="1706" w:type="dxa"/>
            <w:gridSpan w:val="3"/>
            <w:shd w:val="clear" w:color="auto" w:fill="F2F2F2" w:themeFill="background1" w:themeFillShade="F2"/>
          </w:tcPr>
          <w:p w14:paraId="17AFDD6F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990B9E" w14:paraId="56F369D6" w14:textId="77777777">
        <w:trPr>
          <w:trHeight w:val="450"/>
          <w:tblHeader/>
          <w:jc w:val="center"/>
        </w:trPr>
        <w:tc>
          <w:tcPr>
            <w:tcW w:w="1357" w:type="dxa"/>
            <w:shd w:val="clear" w:color="auto" w:fill="F2F2F2" w:themeFill="background1" w:themeFillShade="F2"/>
            <w:vAlign w:val="center"/>
          </w:tcPr>
          <w:p w14:paraId="207E3DDB" w14:textId="77777777" w:rsidR="00990B9E" w:rsidRDefault="00FD27F3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575" w:type="dxa"/>
            <w:shd w:val="clear" w:color="auto" w:fill="F2F2F2" w:themeFill="background1" w:themeFillShade="F2"/>
            <w:vAlign w:val="center"/>
          </w:tcPr>
          <w:p w14:paraId="2617BC6C" w14:textId="77777777" w:rsidR="00990B9E" w:rsidRDefault="00FD27F3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565" w:type="dxa"/>
            <w:shd w:val="clear" w:color="auto" w:fill="F2F2F2" w:themeFill="background1" w:themeFillShade="F2"/>
            <w:vAlign w:val="center"/>
          </w:tcPr>
          <w:p w14:paraId="77A4481C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746F41F2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6B41D0C8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NA</w:t>
            </w:r>
          </w:p>
        </w:tc>
      </w:tr>
      <w:tr w:rsidR="00990B9E" w14:paraId="1E382996" w14:textId="77777777">
        <w:trPr>
          <w:trHeight w:val="439"/>
          <w:jc w:val="center"/>
        </w:trPr>
        <w:tc>
          <w:tcPr>
            <w:tcW w:w="1357" w:type="dxa"/>
            <w:vAlign w:val="center"/>
          </w:tcPr>
          <w:p w14:paraId="53302735" w14:textId="77777777" w:rsidR="00990B9E" w:rsidRDefault="00FD27F3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bookmarkStart w:id="3" w:name="_Hlk138687496"/>
            <w:bookmarkEnd w:id="3"/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6575" w:type="dxa"/>
            <w:vAlign w:val="center"/>
          </w:tcPr>
          <w:p w14:paraId="795D0EBE" w14:textId="64263501" w:rsidR="00990B9E" w:rsidRDefault="00FD27F3">
            <w:pPr>
              <w:pStyle w:val="Paragrafoelenco"/>
              <w:numPr>
                <w:ilvl w:val="0"/>
                <w:numId w:val="5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Alle superfici assoggettate ad impegno sono apportati fertilizzanti e/o ammendanti in forma organica ricompresi nelle classi specificate nel bando</w:t>
            </w:r>
          </w:p>
        </w:tc>
        <w:tc>
          <w:tcPr>
            <w:tcW w:w="565" w:type="dxa"/>
            <w:vAlign w:val="center"/>
          </w:tcPr>
          <w:p w14:paraId="020B7DD9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9E2A5A"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Start w:id="4" w:name="Copia_Check1_3"/>
            <w:bookmarkEnd w:id="4"/>
          </w:p>
        </w:tc>
        <w:tc>
          <w:tcPr>
            <w:tcW w:w="572" w:type="dxa"/>
            <w:vAlign w:val="center"/>
          </w:tcPr>
          <w:p w14:paraId="0DE793D3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9E2A5A"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Start w:id="5" w:name="Copia_Check1_4"/>
            <w:bookmarkEnd w:id="5"/>
          </w:p>
        </w:tc>
        <w:tc>
          <w:tcPr>
            <w:tcW w:w="569" w:type="dxa"/>
            <w:vAlign w:val="center"/>
          </w:tcPr>
          <w:p w14:paraId="081EBCA8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9E2A5A"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Start w:id="6" w:name="Copia_Check1_5"/>
            <w:bookmarkEnd w:id="6"/>
          </w:p>
        </w:tc>
      </w:tr>
      <w:tr w:rsidR="00990B9E" w14:paraId="2FB8C537" w14:textId="77777777">
        <w:trPr>
          <w:trHeight w:val="439"/>
          <w:jc w:val="center"/>
        </w:trPr>
        <w:tc>
          <w:tcPr>
            <w:tcW w:w="1357" w:type="dxa"/>
          </w:tcPr>
          <w:p w14:paraId="6BA02DF1" w14:textId="77777777" w:rsidR="00990B9E" w:rsidRDefault="00FD27F3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6575" w:type="dxa"/>
            <w:vAlign w:val="center"/>
          </w:tcPr>
          <w:p w14:paraId="7B0F5734" w14:textId="432708F0" w:rsidR="00990B9E" w:rsidRDefault="00FD27F3">
            <w:pPr>
              <w:pStyle w:val="Paragrafoelenco"/>
              <w:numPr>
                <w:ilvl w:val="0"/>
                <w:numId w:val="5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L’ avvio delle operazioni </w:t>
            </w:r>
            <w:r w:rsidRPr="00FD27F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di concimazione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è stato comunicato nei tempi previsti (verifica in campo l’esecuzione </w:t>
            </w:r>
            <w:r w:rsidRPr="00FD27F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delle concimazioni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65" w:type="dxa"/>
            <w:vAlign w:val="center"/>
          </w:tcPr>
          <w:p w14:paraId="16917262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9E2A5A"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Start w:id="7" w:name="Copia_Check1_6"/>
            <w:bookmarkEnd w:id="7"/>
          </w:p>
        </w:tc>
        <w:tc>
          <w:tcPr>
            <w:tcW w:w="572" w:type="dxa"/>
            <w:vAlign w:val="center"/>
          </w:tcPr>
          <w:p w14:paraId="64DDE341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9E2A5A"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Start w:id="8" w:name="Copia_Check1_7"/>
            <w:bookmarkEnd w:id="8"/>
          </w:p>
        </w:tc>
        <w:tc>
          <w:tcPr>
            <w:tcW w:w="569" w:type="dxa"/>
            <w:vAlign w:val="center"/>
          </w:tcPr>
          <w:p w14:paraId="2F6423A9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9E2A5A"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Start w:id="9" w:name="Copia_Check1_8"/>
            <w:bookmarkEnd w:id="9"/>
          </w:p>
        </w:tc>
      </w:tr>
      <w:tr w:rsidR="00990B9E" w14:paraId="427C25F1" w14:textId="77777777">
        <w:trPr>
          <w:trHeight w:val="439"/>
          <w:jc w:val="center"/>
        </w:trPr>
        <w:tc>
          <w:tcPr>
            <w:tcW w:w="1357" w:type="dxa"/>
          </w:tcPr>
          <w:p w14:paraId="5E729902" w14:textId="77777777" w:rsidR="00990B9E" w:rsidRDefault="00FD27F3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6575" w:type="dxa"/>
            <w:vAlign w:val="center"/>
          </w:tcPr>
          <w:p w14:paraId="6D64CD3F" w14:textId="77777777" w:rsidR="00990B9E" w:rsidRDefault="00FD27F3">
            <w:pPr>
              <w:pStyle w:val="Paragrafoelenco"/>
              <w:numPr>
                <w:ilvl w:val="0"/>
                <w:numId w:val="5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Le superfici sotto impegno sono state oggetto di almeno una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comunicazione di avvio delle operazioni (tramite verifiche comunicazioni avvio operazioni in campo)</w:t>
            </w:r>
          </w:p>
        </w:tc>
        <w:tc>
          <w:tcPr>
            <w:tcW w:w="565" w:type="dxa"/>
            <w:vAlign w:val="center"/>
          </w:tcPr>
          <w:p w14:paraId="4F22DCD3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9E2A5A"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Start w:id="10" w:name="Copia_Check1_9"/>
            <w:bookmarkEnd w:id="10"/>
          </w:p>
        </w:tc>
        <w:tc>
          <w:tcPr>
            <w:tcW w:w="572" w:type="dxa"/>
            <w:vAlign w:val="center"/>
          </w:tcPr>
          <w:p w14:paraId="077E7D12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9E2A5A"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Start w:id="11" w:name="Copia_Check1_10"/>
            <w:bookmarkEnd w:id="11"/>
          </w:p>
        </w:tc>
        <w:tc>
          <w:tcPr>
            <w:tcW w:w="569" w:type="dxa"/>
            <w:vAlign w:val="center"/>
          </w:tcPr>
          <w:p w14:paraId="1A90DD07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9E2A5A"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Start w:id="12" w:name="Copia_Check1_11"/>
            <w:bookmarkEnd w:id="12"/>
          </w:p>
        </w:tc>
      </w:tr>
      <w:tr w:rsidR="00990B9E" w14:paraId="3226B55B" w14:textId="77777777">
        <w:trPr>
          <w:trHeight w:val="439"/>
          <w:jc w:val="center"/>
        </w:trPr>
        <w:tc>
          <w:tcPr>
            <w:tcW w:w="1357" w:type="dxa"/>
          </w:tcPr>
          <w:p w14:paraId="2FC86492" w14:textId="77777777" w:rsidR="00990B9E" w:rsidRDefault="00FD27F3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6575" w:type="dxa"/>
            <w:vAlign w:val="center"/>
          </w:tcPr>
          <w:p w14:paraId="35C6FC99" w14:textId="77777777" w:rsidR="00990B9E" w:rsidRDefault="00FD27F3">
            <w:pPr>
              <w:pStyle w:val="Paragrafoelenco"/>
              <w:numPr>
                <w:ilvl w:val="0"/>
                <w:numId w:val="5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La comunicazione è stata fornita per tutti gli interventi svolti sulla SOI (tramite verifiche comunicazioni avvio operazioni in campo)</w:t>
            </w:r>
          </w:p>
        </w:tc>
        <w:tc>
          <w:tcPr>
            <w:tcW w:w="565" w:type="dxa"/>
            <w:vAlign w:val="center"/>
          </w:tcPr>
          <w:p w14:paraId="2DD53EF8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9E2A5A"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Start w:id="13" w:name="Copia_Check1_12"/>
            <w:bookmarkEnd w:id="13"/>
          </w:p>
        </w:tc>
        <w:tc>
          <w:tcPr>
            <w:tcW w:w="572" w:type="dxa"/>
            <w:vAlign w:val="center"/>
          </w:tcPr>
          <w:p w14:paraId="68DD6B36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9E2A5A"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Start w:id="14" w:name="Copia_Check1_13"/>
            <w:bookmarkEnd w:id="14"/>
          </w:p>
        </w:tc>
        <w:tc>
          <w:tcPr>
            <w:tcW w:w="569" w:type="dxa"/>
            <w:vAlign w:val="center"/>
          </w:tcPr>
          <w:p w14:paraId="1166DC86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9E2A5A"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Start w:id="15" w:name="Copia_Check1_14"/>
            <w:bookmarkEnd w:id="15"/>
          </w:p>
        </w:tc>
      </w:tr>
      <w:tr w:rsidR="00990B9E" w14:paraId="2E0F22A0" w14:textId="77777777">
        <w:trPr>
          <w:trHeight w:val="439"/>
          <w:jc w:val="center"/>
        </w:trPr>
        <w:tc>
          <w:tcPr>
            <w:tcW w:w="1357" w:type="dxa"/>
          </w:tcPr>
          <w:p w14:paraId="12083223" w14:textId="77777777" w:rsidR="00990B9E" w:rsidRDefault="00FD27F3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6575" w:type="dxa"/>
            <w:vAlign w:val="center"/>
          </w:tcPr>
          <w:p w14:paraId="5F782687" w14:textId="54C6A857" w:rsidR="00990B9E" w:rsidRDefault="00FD27F3">
            <w:pPr>
              <w:pStyle w:val="Paragrafoelenco"/>
              <w:numPr>
                <w:ilvl w:val="0"/>
                <w:numId w:val="5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E5606">
              <w:rPr>
                <w:rFonts w:ascii="Calibri" w:hAnsi="Calibri" w:cs="Calibri"/>
                <w:sz w:val="20"/>
                <w:szCs w:val="20"/>
                <w14:ligatures w14:val="none"/>
              </w:rPr>
              <w:t>Non si rileva la presenza sul suolo di fanghi, altri rifiuti recuperati in operazioni R10 e/o fertilizzanti non riconosciuti ai sensi del Reg. UE 2019/1009</w:t>
            </w:r>
          </w:p>
        </w:tc>
        <w:tc>
          <w:tcPr>
            <w:tcW w:w="565" w:type="dxa"/>
            <w:vAlign w:val="center"/>
          </w:tcPr>
          <w:p w14:paraId="1F6B03A1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9E2A5A"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Start w:id="16" w:name="Copia_Check1_15"/>
            <w:bookmarkEnd w:id="16"/>
          </w:p>
        </w:tc>
        <w:tc>
          <w:tcPr>
            <w:tcW w:w="572" w:type="dxa"/>
            <w:vAlign w:val="center"/>
          </w:tcPr>
          <w:p w14:paraId="6776F142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9E2A5A"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Start w:id="17" w:name="Copia_Check1_16"/>
            <w:bookmarkEnd w:id="17"/>
          </w:p>
        </w:tc>
        <w:tc>
          <w:tcPr>
            <w:tcW w:w="569" w:type="dxa"/>
            <w:vAlign w:val="center"/>
          </w:tcPr>
          <w:p w14:paraId="59124C8A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9E2A5A"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Start w:id="18" w:name="Copia_Check1_17"/>
            <w:bookmarkEnd w:id="18"/>
          </w:p>
        </w:tc>
      </w:tr>
    </w:tbl>
    <w:p w14:paraId="15B01B76" w14:textId="77777777" w:rsidR="00990B9E" w:rsidRDefault="00990B9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  <w:bookmarkStart w:id="19" w:name="Copia__Hlk138687496_1"/>
      <w:bookmarkStart w:id="20" w:name="Copia__Hlk164080390_1"/>
      <w:bookmarkEnd w:id="19"/>
      <w:bookmarkEnd w:id="20"/>
    </w:p>
    <w:p w14:paraId="201A2E59" w14:textId="77777777" w:rsidR="00990B9E" w:rsidRDefault="00990B9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2770D3D1" w14:textId="09904EA7" w:rsidR="00990B9E" w:rsidRDefault="00FD27F3">
      <w:pPr>
        <w:spacing w:before="40"/>
        <w:rPr>
          <w:rFonts w:cs="Calibri"/>
          <w:b/>
          <w:bCs/>
          <w:i/>
          <w:iCs/>
          <w:sz w:val="18"/>
          <w:szCs w:val="18"/>
          <w:u w:val="single"/>
          <w14:ligatures w14:val="none"/>
        </w:rPr>
      </w:pPr>
      <w:r>
        <w:rPr>
          <w:rFonts w:cs="Calibri"/>
          <w:b/>
          <w:bCs/>
          <w:i/>
          <w:iCs/>
          <w:sz w:val="18"/>
          <w:szCs w:val="18"/>
          <w:u w:val="single"/>
          <w14:ligatures w14:val="none"/>
        </w:rPr>
        <w:t>*Elementi di controllo accertati durante i sopralluoghi per la verifica delle comunicazioni di avvio delle operazioni in campo</w:t>
      </w:r>
    </w:p>
    <w:p w14:paraId="017766DA" w14:textId="5CB1768F" w:rsidR="00AE097C" w:rsidRDefault="00AE097C">
      <w:pPr>
        <w:spacing w:before="40"/>
        <w:rPr>
          <w:rFonts w:cs="Calibri"/>
          <w:b/>
          <w:bCs/>
          <w:i/>
          <w:iCs/>
          <w:sz w:val="18"/>
          <w:szCs w:val="18"/>
          <w:u w:val="single"/>
          <w14:ligatures w14:val="none"/>
        </w:rPr>
      </w:pPr>
    </w:p>
    <w:p w14:paraId="71C1394A" w14:textId="40D98F1D" w:rsidR="00564969" w:rsidRDefault="00AE097C" w:rsidP="00074650">
      <w:pPr>
        <w:spacing w:after="0" w:line="360" w:lineRule="auto"/>
      </w:pPr>
      <w:r w:rsidRPr="00075363">
        <w:rPr>
          <w:i/>
          <w:iCs/>
        </w:rPr>
        <w:lastRenderedPageBreak/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64969" w:rsidSect="004B0C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13C67" w14:textId="77777777" w:rsidR="009E2A5A" w:rsidRDefault="009E2A5A">
      <w:pPr>
        <w:spacing w:after="0" w:line="240" w:lineRule="auto"/>
      </w:pPr>
      <w:r>
        <w:separator/>
      </w:r>
    </w:p>
  </w:endnote>
  <w:endnote w:type="continuationSeparator" w:id="0">
    <w:p w14:paraId="33C9DB40" w14:textId="77777777" w:rsidR="009E2A5A" w:rsidRDefault="009E2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316E0" w14:textId="77777777" w:rsidR="008A069A" w:rsidRDefault="008A069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914EA" w14:textId="77777777" w:rsidR="00990B9E" w:rsidRDefault="00990B9E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-1500270413"/>
      <w:docPartObj>
        <w:docPartGallery w:val="Page Numbers (Top of Page)"/>
        <w:docPartUnique/>
      </w:docPartObj>
    </w:sdtPr>
    <w:sdtEndPr/>
    <w:sdtContent>
      <w:p w14:paraId="2D543FEF" w14:textId="248C72D2" w:rsidR="00990B9E" w:rsidRDefault="00FD27F3">
        <w:pPr>
          <w:spacing w:after="0" w:line="240" w:lineRule="auto"/>
          <w:jc w:val="center"/>
          <w:rPr>
            <w:rFonts w:ascii="Times New Roman" w:eastAsia="Times New Roman" w:hAnsi="Times New Roman" w:cs="Times New Roman"/>
            <w:kern w:val="0"/>
            <w:lang w:eastAsia="it-IT"/>
            <w14:ligatures w14:val="none"/>
          </w:rPr>
        </w:pPr>
        <w:r>
          <w:rPr>
            <w:rFonts w:eastAsia="Times New Roman" w:cstheme="minorHAnsi"/>
            <w:kern w:val="0"/>
            <w:lang w:eastAsia="it-IT"/>
            <w14:ligatures w14:val="none"/>
          </w:rPr>
          <w:t>FS/EG/vc/</w:t>
        </w:r>
        <w:r w:rsidR="00AF42BC">
          <w:rPr>
            <w:rFonts w:eastAsia="Times New Roman" w:cstheme="minorHAnsi"/>
            <w:kern w:val="0"/>
            <w:lang w:eastAsia="it-IT"/>
            <w14:ligatures w14:val="none"/>
          </w:rPr>
          <w:t>gb/bp</w:t>
        </w:r>
        <w:r>
          <w:rPr>
            <w:rFonts w:eastAsia="Times New Roman" w:cstheme="minorHAnsi"/>
            <w:kern w:val="0"/>
            <w:lang w:eastAsia="it-IT"/>
            <w14:ligatures w14:val="none"/>
          </w:rPr>
          <w:t xml:space="preserve">              Allegato I</w:t>
        </w:r>
        <w:r w:rsidR="008A069A">
          <w:rPr>
            <w:rFonts w:eastAsia="Times New Roman" w:cstheme="minorHAnsi"/>
            <w:kern w:val="0"/>
            <w:lang w:eastAsia="it-IT"/>
            <w14:ligatures w14:val="none"/>
          </w:rPr>
          <w:t>I</w:t>
        </w:r>
        <w:r>
          <w:rPr>
            <w:rFonts w:eastAsia="Times New Roman" w:cstheme="minorHAnsi"/>
            <w:kern w:val="0"/>
            <w:lang w:eastAsia="it-IT"/>
            <w14:ligatures w14:val="none"/>
          </w:rPr>
          <w:t xml:space="preserve"> alla Determinazione </w:t>
        </w:r>
        <w:r w:rsidR="00074650">
          <w:rPr>
            <w:rFonts w:eastAsia="Times New Roman" w:cstheme="minorHAnsi"/>
            <w:kern w:val="0"/>
            <w:lang w:eastAsia="it-IT"/>
            <w14:ligatures w14:val="none"/>
          </w:rPr>
          <w:t>n.189</w:t>
        </w:r>
        <w:r>
          <w:rPr>
            <w:rFonts w:eastAsia="Times New Roman" w:cstheme="minorHAnsi"/>
            <w:kern w:val="0"/>
            <w:lang w:eastAsia="it-IT"/>
            <w14:ligatures w14:val="none"/>
          </w:rPr>
          <w:t xml:space="preserve">-2025 del </w:t>
        </w:r>
        <w:r w:rsidR="00074650">
          <w:rPr>
            <w:rFonts w:eastAsia="Times New Roman" w:cstheme="minorHAnsi"/>
            <w:kern w:val="0"/>
            <w:lang w:eastAsia="it-IT"/>
            <w14:ligatures w14:val="none"/>
          </w:rPr>
          <w:t>07/08</w:t>
        </w:r>
        <w:r>
          <w:rPr>
            <w:rFonts w:eastAsia="Times New Roman" w:cstheme="minorHAnsi"/>
            <w:kern w:val="0"/>
            <w:lang w:eastAsia="it-IT"/>
            <w14:ligatures w14:val="none"/>
          </w:rPr>
          <w:t xml:space="preserve">/2025        </w:t>
        </w:r>
        <w:r>
          <w:t xml:space="preserve">Pag.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074650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 w:rsidR="00074650">
          <w:rPr>
            <w:b/>
            <w:bCs/>
            <w:noProof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F9127" w14:textId="77777777" w:rsidR="008A069A" w:rsidRDefault="008A06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FDFFA" w14:textId="77777777" w:rsidR="009E2A5A" w:rsidRDefault="009E2A5A">
      <w:pPr>
        <w:spacing w:after="0" w:line="240" w:lineRule="auto"/>
      </w:pPr>
      <w:r>
        <w:separator/>
      </w:r>
    </w:p>
  </w:footnote>
  <w:footnote w:type="continuationSeparator" w:id="0">
    <w:p w14:paraId="5D5EAFB0" w14:textId="77777777" w:rsidR="009E2A5A" w:rsidRDefault="009E2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24FE1" w14:textId="77777777" w:rsidR="008A069A" w:rsidRDefault="008A06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289F" w14:textId="77777777" w:rsidR="00990B9E" w:rsidRDefault="00FD27F3">
    <w:pPr>
      <w:pStyle w:val="Intestazione"/>
      <w:tabs>
        <w:tab w:val="clear" w:pos="4819"/>
        <w:tab w:val="clear" w:pos="9638"/>
        <w:tab w:val="left" w:pos="5796"/>
      </w:tabs>
    </w:pPr>
    <w:r>
      <w:rPr>
        <w:noProof/>
        <w:lang w:eastAsia="it-IT"/>
      </w:rPr>
      <w:drawing>
        <wp:anchor distT="0" distB="0" distL="0" distR="0" simplePos="0" relativeHeight="2" behindDoc="1" locked="0" layoutInCell="0" allowOverlap="1" wp14:anchorId="13A251BC" wp14:editId="55264EDF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0" b="0"/>
          <wp:wrapNone/>
          <wp:docPr id="3" name="Copia Immagine 356791230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opia Immagine 356791230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B5AF0" w14:textId="77777777" w:rsidR="008A069A" w:rsidRDefault="008A06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D4046"/>
    <w:multiLevelType w:val="multilevel"/>
    <w:tmpl w:val="077C627E"/>
    <w:lvl w:ilvl="0">
      <w:start w:val="1"/>
      <w:numFmt w:val="upperLetter"/>
      <w:lvlText w:val="%1."/>
      <w:lvlJc w:val="left"/>
      <w:pPr>
        <w:tabs>
          <w:tab w:val="num" w:pos="0"/>
        </w:tabs>
        <w:ind w:left="147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38" w:hanging="180"/>
      </w:pPr>
    </w:lvl>
  </w:abstractNum>
  <w:abstractNum w:abstractNumId="1" w15:restartNumberingAfterBreak="0">
    <w:nsid w:val="249D4E1E"/>
    <w:multiLevelType w:val="multilevel"/>
    <w:tmpl w:val="500C6A0E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C515053"/>
    <w:multiLevelType w:val="multilevel"/>
    <w:tmpl w:val="B1489894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9B33606"/>
    <w:multiLevelType w:val="multilevel"/>
    <w:tmpl w:val="8E9A2776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AFD7F43"/>
    <w:multiLevelType w:val="multilevel"/>
    <w:tmpl w:val="F7668D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C8011D8"/>
    <w:multiLevelType w:val="multilevel"/>
    <w:tmpl w:val="8B2EC80E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B9E"/>
    <w:rsid w:val="00074650"/>
    <w:rsid w:val="00111782"/>
    <w:rsid w:val="001E5606"/>
    <w:rsid w:val="0025056F"/>
    <w:rsid w:val="00382A82"/>
    <w:rsid w:val="004B0C59"/>
    <w:rsid w:val="004E1174"/>
    <w:rsid w:val="00513357"/>
    <w:rsid w:val="00564969"/>
    <w:rsid w:val="007E6C86"/>
    <w:rsid w:val="007F087C"/>
    <w:rsid w:val="008A069A"/>
    <w:rsid w:val="00990B9E"/>
    <w:rsid w:val="009E2A5A"/>
    <w:rsid w:val="009E4793"/>
    <w:rsid w:val="00A65AC6"/>
    <w:rsid w:val="00AC4D8E"/>
    <w:rsid w:val="00AE097C"/>
    <w:rsid w:val="00AF42BC"/>
    <w:rsid w:val="00B8554D"/>
    <w:rsid w:val="00C21EEF"/>
    <w:rsid w:val="00C75E1B"/>
    <w:rsid w:val="00DC54AD"/>
    <w:rsid w:val="00F31900"/>
    <w:rsid w:val="00FD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C2D70"/>
  <w15:docId w15:val="{28A20DE1-4CCD-4690-8A7F-5E16BC4B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29B4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uiPriority w:val="99"/>
    <w:semiHidden/>
    <w:qFormat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qFormat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1E28C3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1E28C3"/>
  </w:style>
  <w:style w:type="character" w:styleId="Rimandocommento">
    <w:name w:val="annotation reference"/>
    <w:basedOn w:val="Carpredefinitoparagrafo"/>
    <w:uiPriority w:val="99"/>
    <w:semiHidden/>
    <w:unhideWhenUsed/>
    <w:qFormat/>
    <w:rsid w:val="003516EC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3516EC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3516EC"/>
    <w:rPr>
      <w:b/>
      <w:bCs/>
      <w:sz w:val="20"/>
      <w:szCs w:val="20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Default">
    <w:name w:val="Default"/>
    <w:qFormat/>
    <w:rsid w:val="00E6752D"/>
    <w:rPr>
      <w:rFonts w:ascii="Calibri" w:eastAsia="Times New Roman" w:hAnsi="Calibri" w:cs="Calibri"/>
      <w:color w:val="000000"/>
      <w:kern w:val="0"/>
      <w:sz w:val="24"/>
      <w:szCs w:val="24"/>
      <w:lang w:eastAsia="it-IT"/>
    </w:rPr>
  </w:style>
  <w:style w:type="paragraph" w:customStyle="1" w:styleId="Testocommento1">
    <w:name w:val="Testo commento1"/>
    <w:basedOn w:val="Normale"/>
    <w:qFormat/>
    <w:rsid w:val="00BE7D5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3516EC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3516EC"/>
    <w:rPr>
      <w:b/>
      <w:bCs/>
    </w:rPr>
  </w:style>
  <w:style w:type="paragraph" w:customStyle="1" w:styleId="Contenutocornice">
    <w:name w:val="Contenuto cornice"/>
    <w:basedOn w:val="Normale"/>
    <w:qFormat/>
  </w:style>
  <w:style w:type="table" w:customStyle="1" w:styleId="Grigliatabellachiara1">
    <w:name w:val="Griglia tabella chiara1"/>
    <w:basedOn w:val="Tabellanormale"/>
    <w:uiPriority w:val="40"/>
    <w:rsid w:val="001E28C3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Grigliatabella">
    <w:name w:val="Table Grid"/>
    <w:basedOn w:val="Tabellanormale"/>
    <w:uiPriority w:val="59"/>
    <w:rsid w:val="001E2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4BDA3-0A42-4AC9-A837-AF6ADCE39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484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dc:description/>
  <cp:lastModifiedBy>Barbara Ponzetti</cp:lastModifiedBy>
  <cp:revision>3</cp:revision>
  <cp:lastPrinted>2025-07-31T13:10:00Z</cp:lastPrinted>
  <dcterms:created xsi:type="dcterms:W3CDTF">2025-08-08T06:41:00Z</dcterms:created>
  <dcterms:modified xsi:type="dcterms:W3CDTF">2025-08-08T06:42:00Z</dcterms:modified>
  <dc:language>it-IT</dc:language>
</cp:coreProperties>
</file>